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50" w:lineRule="atLeast"/>
        <w:jc w:val="center"/>
        <w:textAlignment w:val="auto"/>
        <w:outlineLvl w:val="0"/>
        <w:rPr>
          <w:rFonts w:hint="eastAsia" w:asciiTheme="majorEastAsia" w:hAnsiTheme="majorEastAsia" w:eastAsiaTheme="majorEastAsia" w:cstheme="majorEastAsia"/>
          <w:b/>
          <w:bCs/>
          <w:color w:val="000000"/>
          <w:sz w:val="24"/>
          <w:szCs w:val="24"/>
        </w:rPr>
      </w:pPr>
      <w:r>
        <w:rPr>
          <w:rFonts w:hint="eastAsia" w:asciiTheme="majorEastAsia" w:hAnsiTheme="majorEastAsia" w:eastAsiaTheme="majorEastAsia" w:cstheme="majorEastAsia"/>
          <w:b/>
          <w:bCs/>
          <w:color w:val="000000"/>
          <w:kern w:val="36"/>
          <w:sz w:val="32"/>
          <w:szCs w:val="32"/>
        </w:rPr>
        <w:t>习近</w:t>
      </w:r>
      <w:bookmarkStart w:id="0" w:name="_GoBack"/>
      <w:bookmarkEnd w:id="0"/>
      <w:r>
        <w:rPr>
          <w:rFonts w:hint="eastAsia" w:asciiTheme="majorEastAsia" w:hAnsiTheme="majorEastAsia" w:eastAsiaTheme="majorEastAsia" w:cstheme="majorEastAsia"/>
          <w:b/>
          <w:bCs/>
          <w:color w:val="000000"/>
          <w:kern w:val="36"/>
          <w:sz w:val="32"/>
          <w:szCs w:val="32"/>
        </w:rPr>
        <w:t>平在全国高校思想政治工作会议上发表重要讲话</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新华社北京12月8日电（记者吴晶、胡浩）全国高校思想政治工作会议12月7日至8日在北京召开。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中共中央政治局常委、中央书记处书记刘云山作总结讲话。中共中央政治局常委王岐山、张高丽出席会议。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习近平在讲话中指出，教育强则国家强。高等教育发展水平是一个国家发展水平和发展潜力的重要标志。实现中华民族伟大复兴，教育的地位和作用不可忽视。我们对高等教育的需要比以往任何时候都更加迫切，对科学知识和卓越人才的渴求比以往任何时候都更加强烈。党中央作出加快建设世界一流大学和一流学科的战略决策，就是要提高我国高等教育发展水平，增强国家核心竞争力。</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习近平强调，我国有独特的历史、独特的文化、独特的国情，决定了我国必须走自己的高等教育发展道路，扎实办好中国特色社会主义高校。我国高等教育发展方向要同我国发展的现实目标和未来方向紧密联系在一起，为人民服务，为中国共产党治国理政服务，为巩固和发展中国特色社会主义制度服务，为改革开放和社会主义现代化建设服务。</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习近平指出，我国高等教育肩负着培养德智体美全面发展的社会主义事业建设者和接班人的重大任务，必须坚持正确政治方向。高校立身之本在于立德树人。只有培养出一流人才的高校，才能够成为世界一流大学。办好我国高校，办出世界一流大学，必须牢牢抓住全面提高人才培养能力这个核心点，并以此来带动高校其他工作。</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习近平强调，我们的高校是党领导下的高校，是中国特色社会主义高校。办好我们的高校，必须坚持以马克思主义为指导，全面贯彻党的教育方针。要坚持不懈传播马克思主义科学理论，抓好马克思主义理论教育，为学生一生成长奠定科学的思想基础。要坚持不懈培育和弘扬社会主义核心价值观，引导广大师生做社会主义核心价值观的坚定信仰者、积极传播者、模范践行者。要坚持不懈促进高校和谐稳定，培育理性平和的健康心态，加强人文关怀和心理疏导，把高校建设成为安定团结的模范之地。要坚持不懈培育优良校风和学风，使高校发展做到治理有方、管理到位、风清气正。</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习近平指出，思想政治工作从根本上说是做人的工作，必须围绕学生、关照学生、服务学生，不断提高学生思想水平、政治觉悟、道德品质、文化素养，让学生成为德才兼备、全面发展的人才。</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习近平强调，要教育引导学生正确认识世界和中国发展大势，从我们党探索中国特色社会主义历史发展和伟大实践中，认识和把握人类社会发展的历史必然性，认识和把握中国特色社会主义的历史必然性，不断树立为共产主义远大理想和中国特色社会主义共同理想而奋斗的信念和信心；正确认识中国特色和国际比较，全面客观认识当代中国、看待外部世界；正确认识时代责任和历史使命，用中国梦激扬青春梦，为学生点亮理想的灯、照亮前行的路，激励学生自觉把个人的理想追求融入国家和民族的事业中，勇做走在时代前列的奋进者、开拓者；正确认识远大抱负和脚踏实地，珍惜韶华、脚踏实地，把远大抱负落实到实际行动中，让勤奋学习成为青春飞扬的动力，让增长本领成为青春搏击的能量。</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习近平指出，做好高校思想政治工作，要因事而化、因时而进、因势而新。要遵循思想政治工作规律，遵循教书育人规律，遵循学生成长规律，不断提高工作能力和水平。要用好课堂教学这个主渠道，思想政治理论课要坚持在改进中加强，提升思想政治教育亲和力和针对性，满足学生成长发展需求和期待，其他各门课都要守好一段渠、种好责任田，使各类课程与思想政治理论课同向同行，形成协同效应。要加快构建中国特色哲学社会科学学科体系和教材体系，推出更多高水平教材，创新学术话语体系，建立科学权威、公开透明的哲学社会科学成果评价体系，努力构建全方位、全领域、全要素的哲学社会科学体系。要更加注重以文化人以文育人，广泛开展文明校园创建，开展形式多样、健康向上、格调高雅的校园文化活动，广泛开展各类社会实践。要运用新媒体新技术使工作活起来，推动思想政治工作传统优势同信息技术高度融合，增强时代感和吸引力。</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习近平强调，教师是人类灵魂的工程师，承担着神圣使命。传道者自己首先要明道、信道。高校教师要坚持教育者先受教育，努力成为先进思想文化的传播者、党执政的坚定支持者，更好担起学生健康成长指导者和引路人的责任。要加强师德师风建设，坚持教书和育人相统一，坚持言传和身教相统一，坚持潜心问道和关注社会相统一，坚持学术自由和学术规范相统一，引导广大教师以德立身、以德立学、以德施教。</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习近平指出，办好我国高等教育，必须坚持党的领导，牢牢掌握党对高校工作的领导权，使高校成为坚持党的领导的坚强阵地。党委要保证高校正确办学方向，掌握高校思想政治工作主导权，保证高校始终成为培养社会主义事业建设者和接班人的坚强阵地。各级党委要把高校思想政治工作摆在重要位置，加强领导和指导，形成党委统一领导、各部门各方面齐抓共管的工作格局。各地党委书记和有关部门党组书记要多到高校走走，多同师生接触，多次去高校作报告，回答师生关注的理论和现实问题。要加强同高校知识分子的联系，多关心、多交流、多鼓励，善交朋友、广交朋友、深交朋友，多听他们的意见，真听他们的意见。</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习近平强调，高校党委对学校工作实行全面领导，承担管党治党、办学治校主体责任，把方向、管大局、作决策、保落实。要加强高校党的基层组织建设，创新体制机制，改进工作方式，提高党的基层组织做思想政治工作能力。要做好在高校教师和学生中发展党员工作，加强党员队伍教育管理，使每个师生党员都做到在党爱党、在党言党、在党为党。</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习近平指出，长期以来，高校思想政治工作队伍兢兢业业、甘于奉献、奋发有为，为高等教育事业发展作出了重要贡献。要拓展选拔视野，抓好教育培训，强化实践锻炼，健全激励机制，整体推进高校党政干部和共青团干部、思想政治理论课教师和哲学社会科学课教师、辅导员班主任和心理咨询教师等队伍建设，保证这支队伍后继有人、源源不断。</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云山在讲话中指出，习近平总书记重要讲话从全局和战略高度，深刻回答了事关高等教育事业发展和高校思想政治工作的一系列重大问题，具有很强的政治性、思想性和针对性，是指导做好新形势下高校思想政治工作的纲领性文献，对于办好中国特色社会主义大学、推进党和国家事业发展，具有十分重要的意义。要深入学习领会，自觉用讲话精神指导工作，推动高校思想政治工作和党的建设强起来。</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刘云山说，贯彻习近平总书记重要讲话精神，重在提高思想认识、解决突出问题、抓好任务落实。要深刻认识做好高校思想政治工作的重大意义、目标任务和基本要求，增强做好工作的责任感使命感。要牢牢把握社会主义办学方向，坚持以马克思主义为指导，坚持党对高校的领导，增强道路自信、理论自信、制度自信、文化自信，培养中国特色社会主义合格建设者和可靠接班人。要办好思想政治理论课，发挥好哲学社会科学育人功能，加强高校各类阵地建设管理，加强教师队伍和思想政治工作队伍建设。要强化问题导向，弘扬改革创新精神，在破解高校思想政治工作短板上取得实质性进展。各级党委要负起把关定向、统筹指导、建强班子的责任，把高校思想政治工作纳入党建工作和意识形态工作责任制，确保高校成为坚持党的领导的坚强阵地。组织、宣传、教育等部门要各负其责，形成齐抓共管的工作格局。高校党委要履行好管党治党、办学治校的主体责任，坚持和完善党委领导下的校长负责制，抓好基层党组织建设，把党建和思想政治工作优势转化为高校发展优势。</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北京市、浙江省、陕西省、清华大学、哈尔滨工业大学、上海大学、华南师范大学、四川交通职业技术学院负责同志在会上发言。</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部分中共中央政治局委员、中央书记处书记出席会议。</w:t>
      </w:r>
    </w:p>
    <w:p>
      <w:pPr>
        <w:pStyle w:val="5"/>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390" w:lineRule="atLeast"/>
        <w:ind w:left="45" w:right="45" w:firstLine="720" w:firstLineChars="200"/>
        <w:textAlignment w:val="auto"/>
        <w:rPr>
          <w:rFonts w:hint="eastAsia"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中央党的建设工作领导小组成员，中央宣传思想工作领导小组成员，中央和国家机关有关部门负责同志，中央军委机关有关部门负责同志，各省区市和新疆生产建设兵团党委政府有关负责同志，部分高校党委书记和校长出席会议。</w:t>
      </w:r>
    </w:p>
    <w:p>
      <w:pPr>
        <w:keepNext w:val="0"/>
        <w:keepLines w:val="0"/>
        <w:pageBreakBefore w:val="0"/>
        <w:kinsoku/>
        <w:wordWrap/>
        <w:overflowPunct/>
        <w:topLinePunct w:val="0"/>
        <w:autoSpaceDE/>
        <w:autoSpaceDN/>
        <w:bidi w:val="0"/>
        <w:adjustRightInd/>
        <w:snapToGrid/>
        <w:ind w:firstLine="720" w:firstLineChars="200"/>
        <w:textAlignment w:val="auto"/>
        <w:rPr>
          <w:rFonts w:asciiTheme="minorEastAsia" w:hAnsiTheme="minorEastAsia"/>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A0000287" w:usb1="28CF3C52" w:usb2="00000016" w:usb3="00000000" w:csb0="0004001F" w:csb1="00000000"/>
  </w:font>
  <w:font w:name="华文行楷">
    <w:panose1 w:val="02010800040101010101"/>
    <w:charset w:val="86"/>
    <w:family w:val="auto"/>
    <w:pitch w:val="default"/>
    <w:sig w:usb0="00000001" w:usb1="080F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C2569"/>
    <w:rsid w:val="004505BE"/>
    <w:rsid w:val="00CC2569"/>
    <w:rsid w:val="2B566B5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1"/>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6">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Char"/>
    <w:basedOn w:val="6"/>
    <w:link w:val="4"/>
    <w:semiHidden/>
    <w:uiPriority w:val="99"/>
    <w:rPr>
      <w:sz w:val="18"/>
      <w:szCs w:val="18"/>
    </w:rPr>
  </w:style>
  <w:style w:type="character" w:customStyle="1" w:styleId="9">
    <w:name w:val="页脚 Char"/>
    <w:basedOn w:val="6"/>
    <w:link w:val="3"/>
    <w:semiHidden/>
    <w:uiPriority w:val="99"/>
    <w:rPr>
      <w:sz w:val="18"/>
      <w:szCs w:val="18"/>
    </w:rPr>
  </w:style>
  <w:style w:type="paragraph" w:customStyle="1" w:styleId="10">
    <w:name w:val="text"/>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1">
    <w:name w:val="标题 1 Char"/>
    <w:basedOn w:val="6"/>
    <w:link w:val="2"/>
    <w:uiPriority w:val="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498</Words>
  <Characters>2845</Characters>
  <Lines>23</Lines>
  <Paragraphs>6</Paragraphs>
  <TotalTime>0</TotalTime>
  <ScaleCrop>false</ScaleCrop>
  <LinksUpToDate>false</LinksUpToDate>
  <CharactersWithSpaces>3337</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2016-12-12T07:51:00Z</dcterms:created>
  <dc:creator>微软用户</dc:creator>
  <cp:lastModifiedBy>dell</cp:lastModifiedBy>
  <dcterms:modified xsi:type="dcterms:W3CDTF">2017-02-22T08:01:01Z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